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17F3D" w14:textId="77777777" w:rsidR="000D470E" w:rsidRPr="00F274A2" w:rsidRDefault="00650A94" w:rsidP="001710D6">
      <w:pPr>
        <w:spacing w:line="360" w:lineRule="auto"/>
        <w:ind w:left="2034" w:right="2034"/>
        <w:jc w:val="center"/>
        <w:rPr>
          <w:rFonts w:ascii="Lucida Sans" w:hAnsi="Lucida Sans" w:cs="Arial"/>
          <w:b/>
          <w:spacing w:val="-2"/>
          <w:sz w:val="26"/>
          <w:szCs w:val="26"/>
        </w:rPr>
      </w:pPr>
      <w:r w:rsidRPr="00F274A2">
        <w:rPr>
          <w:rFonts w:ascii="Lucida Sans" w:hAnsi="Lucida Sans" w:cs="Arial"/>
          <w:noProof/>
          <w:sz w:val="26"/>
          <w:szCs w:val="26"/>
          <w:lang w:val="es-GT" w:eastAsia="es-GT"/>
        </w:rPr>
        <w:drawing>
          <wp:anchor distT="0" distB="0" distL="0" distR="0" simplePos="0" relativeHeight="251658240" behindDoc="1" locked="0" layoutInCell="1" allowOverlap="1" wp14:anchorId="0E0D2E0D" wp14:editId="5A0B0ECD">
            <wp:simplePos x="0" y="0"/>
            <wp:positionH relativeFrom="page">
              <wp:align>left</wp:align>
            </wp:positionH>
            <wp:positionV relativeFrom="page">
              <wp:posOffset>-38100</wp:posOffset>
            </wp:positionV>
            <wp:extent cx="7752588" cy="10058396"/>
            <wp:effectExtent l="0" t="0" r="127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588" cy="1005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74A2">
        <w:rPr>
          <w:rFonts w:ascii="Lucida Sans" w:hAnsi="Lucida Sans" w:cs="Arial"/>
          <w:b/>
          <w:spacing w:val="-2"/>
          <w:sz w:val="26"/>
          <w:szCs w:val="26"/>
        </w:rPr>
        <w:t>AGENDA</w:t>
      </w:r>
    </w:p>
    <w:p w14:paraId="306EC518" w14:textId="6B48AA2A" w:rsidR="007075ED" w:rsidRPr="00F274A2" w:rsidRDefault="007075ED" w:rsidP="001710D6">
      <w:pPr>
        <w:spacing w:line="360" w:lineRule="auto"/>
        <w:ind w:left="2034" w:right="2034"/>
        <w:jc w:val="center"/>
        <w:rPr>
          <w:rFonts w:ascii="Lucida Sans" w:hAnsi="Lucida Sans" w:cs="Arial"/>
          <w:b/>
          <w:sz w:val="26"/>
          <w:szCs w:val="26"/>
        </w:rPr>
      </w:pPr>
      <w:r w:rsidRPr="00F274A2">
        <w:rPr>
          <w:rFonts w:ascii="Lucida Sans" w:hAnsi="Lucida Sans" w:cs="Arial"/>
          <w:b/>
          <w:spacing w:val="-2"/>
          <w:sz w:val="26"/>
          <w:szCs w:val="26"/>
        </w:rPr>
        <w:t xml:space="preserve">CLASE # </w:t>
      </w:r>
      <w:r w:rsidR="00D31974" w:rsidRPr="00F274A2">
        <w:rPr>
          <w:rFonts w:ascii="Lucida Sans" w:hAnsi="Lucida Sans" w:cs="Arial"/>
          <w:b/>
          <w:spacing w:val="-2"/>
          <w:sz w:val="26"/>
          <w:szCs w:val="26"/>
        </w:rPr>
        <w:t>2</w:t>
      </w:r>
      <w:r w:rsidRPr="00F274A2">
        <w:rPr>
          <w:rFonts w:ascii="Lucida Sans" w:hAnsi="Lucida Sans" w:cs="Arial"/>
          <w:b/>
          <w:spacing w:val="-2"/>
          <w:sz w:val="26"/>
          <w:szCs w:val="26"/>
        </w:rPr>
        <w:t xml:space="preserve"> </w:t>
      </w:r>
    </w:p>
    <w:p w14:paraId="7200C38B" w14:textId="0903FA3C" w:rsidR="007075ED" w:rsidRPr="00F274A2" w:rsidRDefault="007075ED" w:rsidP="001710D6">
      <w:pPr>
        <w:spacing w:line="360" w:lineRule="auto"/>
        <w:ind w:left="2036" w:right="2034"/>
        <w:jc w:val="center"/>
        <w:rPr>
          <w:rFonts w:ascii="Lucida Sans" w:hAnsi="Lucida Sans" w:cs="Arial"/>
          <w:b/>
          <w:sz w:val="26"/>
          <w:szCs w:val="26"/>
        </w:rPr>
      </w:pPr>
      <w:r w:rsidRPr="00F274A2">
        <w:rPr>
          <w:rFonts w:ascii="Lucida Sans" w:hAnsi="Lucida Sans" w:cs="Arial"/>
          <w:b/>
          <w:sz w:val="26"/>
          <w:szCs w:val="26"/>
        </w:rPr>
        <w:t xml:space="preserve">CURSO: </w:t>
      </w:r>
      <w:r w:rsidR="00650A94" w:rsidRPr="00F274A2">
        <w:rPr>
          <w:rFonts w:ascii="Lucida Sans" w:hAnsi="Lucida Sans" w:cs="Arial"/>
          <w:b/>
          <w:sz w:val="26"/>
          <w:szCs w:val="26"/>
        </w:rPr>
        <w:t>DERECHO</w:t>
      </w:r>
      <w:r w:rsidR="00650A94" w:rsidRPr="00F274A2">
        <w:rPr>
          <w:rFonts w:ascii="Lucida Sans" w:hAnsi="Lucida Sans" w:cs="Arial"/>
          <w:b/>
          <w:spacing w:val="-19"/>
          <w:sz w:val="26"/>
          <w:szCs w:val="26"/>
        </w:rPr>
        <w:t xml:space="preserve"> </w:t>
      </w:r>
      <w:r w:rsidRPr="00F274A2">
        <w:rPr>
          <w:rFonts w:ascii="Lucida Sans" w:hAnsi="Lucida Sans" w:cs="Arial"/>
          <w:b/>
          <w:sz w:val="26"/>
          <w:szCs w:val="26"/>
        </w:rPr>
        <w:t>MERCANTIL II</w:t>
      </w:r>
    </w:p>
    <w:p w14:paraId="5DBB1802" w14:textId="1A0F5BA3" w:rsidR="000D470E" w:rsidRPr="00F274A2" w:rsidRDefault="007075ED" w:rsidP="001710D6">
      <w:pPr>
        <w:pBdr>
          <w:bottom w:val="single" w:sz="4" w:space="1" w:color="auto"/>
        </w:pBdr>
        <w:spacing w:line="360" w:lineRule="auto"/>
        <w:ind w:left="2036" w:right="2034"/>
        <w:jc w:val="center"/>
        <w:rPr>
          <w:rFonts w:ascii="Lucida Sans" w:hAnsi="Lucida Sans" w:cs="Arial"/>
          <w:b/>
          <w:sz w:val="26"/>
          <w:szCs w:val="26"/>
        </w:rPr>
      </w:pPr>
      <w:r w:rsidRPr="00F274A2">
        <w:rPr>
          <w:rFonts w:ascii="Lucida Sans" w:hAnsi="Lucida Sans" w:cs="Arial"/>
          <w:b/>
          <w:sz w:val="26"/>
          <w:szCs w:val="26"/>
        </w:rPr>
        <w:t xml:space="preserve">FECHA: </w:t>
      </w:r>
      <w:r w:rsidR="00B85160" w:rsidRPr="00F274A2">
        <w:rPr>
          <w:rFonts w:ascii="Lucida Sans" w:hAnsi="Lucida Sans" w:cs="Arial"/>
          <w:b/>
          <w:sz w:val="26"/>
          <w:szCs w:val="26"/>
        </w:rPr>
        <w:t>14</w:t>
      </w:r>
      <w:r w:rsidRPr="00F274A2">
        <w:rPr>
          <w:rFonts w:ascii="Lucida Sans" w:hAnsi="Lucida Sans" w:cs="Arial"/>
          <w:b/>
          <w:sz w:val="26"/>
          <w:szCs w:val="26"/>
        </w:rPr>
        <w:t xml:space="preserve"> DE FEBERO DEL 202</w:t>
      </w:r>
      <w:r w:rsidR="00B85160" w:rsidRPr="00F274A2">
        <w:rPr>
          <w:rFonts w:ascii="Lucida Sans" w:hAnsi="Lucida Sans" w:cs="Arial"/>
          <w:b/>
          <w:sz w:val="26"/>
          <w:szCs w:val="26"/>
        </w:rPr>
        <w:t>6</w:t>
      </w:r>
      <w:r w:rsidRPr="00F274A2">
        <w:rPr>
          <w:rFonts w:ascii="Lucida Sans" w:hAnsi="Lucida Sans" w:cs="Arial"/>
          <w:b/>
          <w:sz w:val="26"/>
          <w:szCs w:val="26"/>
        </w:rPr>
        <w:t xml:space="preserve"> </w:t>
      </w:r>
      <w:r w:rsidR="00650A94" w:rsidRPr="00F274A2">
        <w:rPr>
          <w:rFonts w:ascii="Lucida Sans" w:hAnsi="Lucida Sans" w:cs="Arial"/>
          <w:b/>
          <w:sz w:val="26"/>
          <w:szCs w:val="26"/>
        </w:rPr>
        <w:t xml:space="preserve"> </w:t>
      </w:r>
    </w:p>
    <w:p w14:paraId="6D94DE30" w14:textId="77777777" w:rsidR="000D470E" w:rsidRPr="00F274A2" w:rsidRDefault="000D470E" w:rsidP="007075ED">
      <w:pPr>
        <w:pStyle w:val="Textoindependiente"/>
        <w:spacing w:before="10"/>
        <w:ind w:left="0"/>
        <w:rPr>
          <w:rFonts w:ascii="Lucida Sans" w:hAnsi="Lucida Sans" w:cs="Arial"/>
          <w:b/>
          <w:sz w:val="26"/>
          <w:szCs w:val="26"/>
        </w:rPr>
      </w:pPr>
    </w:p>
    <w:p w14:paraId="031CD300" w14:textId="429B09EA" w:rsidR="000D470E" w:rsidRPr="00F274A2" w:rsidRDefault="00650A94">
      <w:pPr>
        <w:pStyle w:val="Textoindependiente"/>
        <w:spacing w:before="0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hAnsi="Lucida Sans" w:cs="Arial"/>
          <w:sz w:val="26"/>
          <w:szCs w:val="26"/>
        </w:rPr>
        <w:t xml:space="preserve">a. </w:t>
      </w:r>
      <w:r w:rsidR="007075ED" w:rsidRPr="00F274A2">
        <w:rPr>
          <w:rFonts w:ascii="Lucida Sans" w:hAnsi="Lucida Sans" w:cs="Arial"/>
          <w:sz w:val="26"/>
          <w:szCs w:val="26"/>
        </w:rPr>
        <w:t xml:space="preserve"> </w:t>
      </w:r>
      <w:r w:rsidR="0076605B" w:rsidRPr="00F274A2">
        <w:rPr>
          <w:rFonts w:ascii="Lucida Sans" w:hAnsi="Lucida Sans" w:cs="Arial"/>
          <w:spacing w:val="-2"/>
          <w:sz w:val="26"/>
          <w:szCs w:val="26"/>
        </w:rPr>
        <w:t>Saludo</w:t>
      </w:r>
    </w:p>
    <w:p w14:paraId="32E37AC7" w14:textId="0A38D3C0" w:rsidR="00D31974" w:rsidRPr="00F274A2" w:rsidRDefault="00650A94" w:rsidP="00D31974">
      <w:pPr>
        <w:pStyle w:val="Textoindependiente"/>
        <w:rPr>
          <w:rFonts w:ascii="Lucida Sans" w:hAnsi="Lucida Sans" w:cs="Arial"/>
          <w:spacing w:val="-4"/>
          <w:sz w:val="26"/>
          <w:szCs w:val="26"/>
        </w:rPr>
      </w:pPr>
      <w:r w:rsidRPr="00F274A2">
        <w:rPr>
          <w:rFonts w:ascii="Lucida Sans" w:hAnsi="Lucida Sans" w:cs="Arial"/>
          <w:sz w:val="26"/>
          <w:szCs w:val="26"/>
        </w:rPr>
        <w:t>b.-</w:t>
      </w:r>
      <w:r w:rsidRPr="00F274A2">
        <w:rPr>
          <w:rFonts w:ascii="Lucida Sans" w:hAnsi="Lucida Sans" w:cs="Arial"/>
          <w:spacing w:val="-4"/>
          <w:sz w:val="26"/>
          <w:szCs w:val="26"/>
        </w:rPr>
        <w:t xml:space="preserve"> </w:t>
      </w:r>
      <w:r w:rsidR="00D31974" w:rsidRPr="00F274A2">
        <w:rPr>
          <w:rFonts w:ascii="Lucida Sans" w:hAnsi="Lucida Sans" w:cs="Arial"/>
          <w:spacing w:val="-4"/>
          <w:sz w:val="26"/>
          <w:szCs w:val="26"/>
        </w:rPr>
        <w:t xml:space="preserve">Información y avisos varios </w:t>
      </w:r>
    </w:p>
    <w:p w14:paraId="0B1C04BE" w14:textId="04D9BEB3" w:rsidR="00D31974" w:rsidRPr="00F274A2" w:rsidRDefault="00D31974" w:rsidP="00D31974">
      <w:pPr>
        <w:pStyle w:val="Textoindependiente"/>
        <w:rPr>
          <w:rFonts w:ascii="Lucida Sans" w:hAnsi="Lucida Sans" w:cs="Arial"/>
          <w:b/>
          <w:bCs/>
          <w:spacing w:val="-4"/>
          <w:sz w:val="26"/>
          <w:szCs w:val="26"/>
          <w:u w:val="single"/>
        </w:rPr>
      </w:pPr>
      <w:r w:rsidRPr="00F274A2">
        <w:rPr>
          <w:rFonts w:ascii="Lucida Sans" w:hAnsi="Lucida Sans" w:cs="Arial"/>
          <w:b/>
          <w:bCs/>
          <w:spacing w:val="-4"/>
          <w:sz w:val="26"/>
          <w:szCs w:val="26"/>
          <w:u w:val="single"/>
        </w:rPr>
        <w:t xml:space="preserve">Bibliografía </w:t>
      </w:r>
    </w:p>
    <w:p w14:paraId="27E5AE37" w14:textId="4EE4CB96" w:rsidR="00CC50D8" w:rsidRPr="00F274A2" w:rsidRDefault="00D31974" w:rsidP="00F274A2">
      <w:pPr>
        <w:pStyle w:val="Textoindependiente"/>
        <w:jc w:val="both"/>
        <w:rPr>
          <w:rFonts w:ascii="Lucida Sans" w:hAnsi="Lucida Sans" w:cs="Arial"/>
          <w:spacing w:val="-2"/>
          <w:sz w:val="26"/>
          <w:szCs w:val="26"/>
        </w:rPr>
      </w:pPr>
      <w:r w:rsidRPr="00F274A2">
        <w:rPr>
          <w:rFonts w:ascii="Lucida Sans" w:hAnsi="Lucida Sans" w:cs="Arial"/>
          <w:b/>
          <w:bCs/>
          <w:spacing w:val="-4"/>
          <w:sz w:val="26"/>
          <w:szCs w:val="26"/>
        </w:rPr>
        <w:t>Capítulo XVII</w:t>
      </w:r>
      <w:r w:rsidRPr="00F274A2">
        <w:rPr>
          <w:rFonts w:ascii="Lucida Sans" w:hAnsi="Lucida Sans" w:cs="Arial"/>
          <w:spacing w:val="-4"/>
          <w:sz w:val="26"/>
          <w:szCs w:val="26"/>
        </w:rPr>
        <w:t xml:space="preserve"> La circulación de los títulos de crédito. </w:t>
      </w:r>
      <w:r w:rsidRPr="00F274A2">
        <w:rPr>
          <w:rFonts w:ascii="Lucida Sans" w:hAnsi="Lucida Sans" w:cs="Arial"/>
          <w:b/>
          <w:bCs/>
          <w:spacing w:val="-4"/>
          <w:sz w:val="26"/>
          <w:szCs w:val="26"/>
        </w:rPr>
        <w:t>Libro:</w:t>
      </w:r>
      <w:r w:rsidRPr="00F274A2">
        <w:rPr>
          <w:rFonts w:ascii="Lucida Sans" w:hAnsi="Lucida Sans" w:cs="Arial"/>
          <w:spacing w:val="-4"/>
          <w:sz w:val="26"/>
          <w:szCs w:val="26"/>
        </w:rPr>
        <w:t xml:space="preserve"> </w:t>
      </w:r>
      <w:r w:rsidR="00CC50D8" w:rsidRPr="00F274A2">
        <w:rPr>
          <w:rFonts w:ascii="Lucida Sans" w:hAnsi="Lucida Sans" w:cs="Arial"/>
          <w:spacing w:val="-2"/>
          <w:sz w:val="26"/>
          <w:szCs w:val="26"/>
        </w:rPr>
        <w:t>Instituciones de Derecho Mercantil Autor: Edmundo Vásquez Martínez</w:t>
      </w:r>
    </w:p>
    <w:p w14:paraId="74C983E3" w14:textId="22316233" w:rsidR="00CC50D8" w:rsidRPr="00F274A2" w:rsidRDefault="00D31974" w:rsidP="00F274A2">
      <w:pPr>
        <w:pStyle w:val="Textoindependiente"/>
        <w:jc w:val="both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hAnsi="Lucida Sans" w:cs="Arial"/>
          <w:b/>
          <w:bCs/>
          <w:spacing w:val="-2"/>
          <w:sz w:val="26"/>
          <w:szCs w:val="26"/>
        </w:rPr>
        <w:t>Capitulo I.-</w:t>
      </w:r>
      <w:r w:rsidRPr="00F274A2">
        <w:rPr>
          <w:rFonts w:ascii="Lucida Sans" w:hAnsi="Lucida Sans" w:cs="Arial"/>
          <w:spacing w:val="-2"/>
          <w:sz w:val="26"/>
          <w:szCs w:val="26"/>
        </w:rPr>
        <w:t xml:space="preserve"> Teoría General de los Títulos de Créd</w:t>
      </w:r>
      <w:bookmarkStart w:id="0" w:name="_GoBack"/>
      <w:bookmarkEnd w:id="0"/>
      <w:r w:rsidRPr="00F274A2">
        <w:rPr>
          <w:rFonts w:ascii="Lucida Sans" w:hAnsi="Lucida Sans" w:cs="Arial"/>
          <w:spacing w:val="-2"/>
          <w:sz w:val="26"/>
          <w:szCs w:val="26"/>
        </w:rPr>
        <w:t xml:space="preserve">ito. </w:t>
      </w:r>
      <w:r w:rsidRPr="00F274A2">
        <w:rPr>
          <w:rFonts w:ascii="Lucida Sans" w:hAnsi="Lucida Sans" w:cs="Arial"/>
          <w:b/>
          <w:bCs/>
          <w:spacing w:val="-2"/>
          <w:sz w:val="26"/>
          <w:szCs w:val="26"/>
        </w:rPr>
        <w:t>Libro</w:t>
      </w:r>
      <w:r w:rsidRPr="00F274A2">
        <w:rPr>
          <w:rFonts w:ascii="Lucida Sans" w:hAnsi="Lucida Sans" w:cs="Arial"/>
          <w:spacing w:val="-2"/>
          <w:sz w:val="26"/>
          <w:szCs w:val="26"/>
        </w:rPr>
        <w:t xml:space="preserve">: </w:t>
      </w:r>
      <w:r w:rsidR="00CC50D8" w:rsidRPr="00F274A2">
        <w:rPr>
          <w:rFonts w:ascii="Lucida Sans" w:hAnsi="Lucida Sans" w:cs="Arial"/>
          <w:spacing w:val="-2"/>
          <w:sz w:val="26"/>
          <w:szCs w:val="26"/>
        </w:rPr>
        <w:t xml:space="preserve">Derecho Mercantil Guatemalteco Tomo </w:t>
      </w:r>
      <w:r w:rsidRPr="00F274A2">
        <w:rPr>
          <w:rFonts w:ascii="Lucida Sans" w:hAnsi="Lucida Sans" w:cs="Arial"/>
          <w:spacing w:val="-2"/>
          <w:sz w:val="26"/>
          <w:szCs w:val="26"/>
        </w:rPr>
        <w:t xml:space="preserve">II. </w:t>
      </w:r>
      <w:r w:rsidRPr="00F274A2">
        <w:rPr>
          <w:rFonts w:ascii="Lucida Sans" w:hAnsi="Lucida Sans" w:cs="Arial"/>
          <w:b/>
          <w:bCs/>
          <w:spacing w:val="-2"/>
          <w:sz w:val="26"/>
          <w:szCs w:val="26"/>
        </w:rPr>
        <w:t xml:space="preserve"> Autor</w:t>
      </w:r>
      <w:r w:rsidR="00CC50D8" w:rsidRPr="00F274A2">
        <w:rPr>
          <w:rFonts w:ascii="Lucida Sans" w:hAnsi="Lucida Sans" w:cs="Arial"/>
          <w:spacing w:val="-2"/>
          <w:sz w:val="26"/>
          <w:szCs w:val="26"/>
        </w:rPr>
        <w:t xml:space="preserve"> Rene Arturo Villegas Lara </w:t>
      </w:r>
    </w:p>
    <w:p w14:paraId="26341B84" w14:textId="77777777" w:rsidR="000D470E" w:rsidRPr="00F274A2" w:rsidRDefault="000D470E" w:rsidP="00F274A2">
      <w:pPr>
        <w:pStyle w:val="Textoindependiente"/>
        <w:spacing w:before="3"/>
        <w:ind w:left="0"/>
        <w:jc w:val="both"/>
        <w:rPr>
          <w:rFonts w:ascii="Lucida Sans" w:hAnsi="Lucida Sans" w:cs="Arial"/>
          <w:sz w:val="26"/>
          <w:szCs w:val="26"/>
        </w:rPr>
      </w:pPr>
    </w:p>
    <w:p w14:paraId="2E23D4C9" w14:textId="71129BA2" w:rsidR="007075ED" w:rsidRPr="00F274A2" w:rsidRDefault="0076605B" w:rsidP="007075ED">
      <w:pPr>
        <w:ind w:left="102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hAnsi="Lucida Sans" w:cs="Arial"/>
          <w:sz w:val="26"/>
          <w:szCs w:val="26"/>
        </w:rPr>
        <w:t>c</w:t>
      </w:r>
      <w:r w:rsidR="00650A94" w:rsidRPr="00F274A2">
        <w:rPr>
          <w:rFonts w:ascii="Lucida Sans" w:hAnsi="Lucida Sans" w:cs="Arial"/>
          <w:sz w:val="26"/>
          <w:szCs w:val="26"/>
        </w:rPr>
        <w:t>.-</w:t>
      </w:r>
      <w:r w:rsidR="00650A94" w:rsidRPr="00F274A2">
        <w:rPr>
          <w:rFonts w:ascii="Lucida Sans" w:hAnsi="Lucida Sans" w:cs="Arial"/>
          <w:spacing w:val="-3"/>
          <w:sz w:val="26"/>
          <w:szCs w:val="26"/>
        </w:rPr>
        <w:t xml:space="preserve"> </w:t>
      </w:r>
      <w:r w:rsidR="00650A94" w:rsidRPr="00F274A2">
        <w:rPr>
          <w:rFonts w:ascii="Lucida Sans" w:hAnsi="Lucida Sans" w:cs="Arial"/>
          <w:sz w:val="26"/>
          <w:szCs w:val="26"/>
        </w:rPr>
        <w:t>Clase</w:t>
      </w:r>
      <w:r w:rsidR="00650A94" w:rsidRPr="00F274A2">
        <w:rPr>
          <w:rFonts w:ascii="Lucida Sans" w:hAnsi="Lucida Sans" w:cs="Arial"/>
          <w:spacing w:val="-2"/>
          <w:sz w:val="26"/>
          <w:szCs w:val="26"/>
        </w:rPr>
        <w:t xml:space="preserve"> </w:t>
      </w:r>
      <w:r w:rsidR="00810F9E" w:rsidRPr="00F274A2">
        <w:rPr>
          <w:rFonts w:ascii="Lucida Sans" w:hAnsi="Lucida Sans" w:cs="Arial"/>
          <w:sz w:val="26"/>
          <w:szCs w:val="26"/>
        </w:rPr>
        <w:t xml:space="preserve">magistral </w:t>
      </w:r>
    </w:p>
    <w:p w14:paraId="381055E5" w14:textId="5E6D9CC3" w:rsidR="007075ED" w:rsidRPr="00F274A2" w:rsidRDefault="00650A94" w:rsidP="007075ED">
      <w:pPr>
        <w:ind w:left="102"/>
        <w:jc w:val="center"/>
        <w:rPr>
          <w:rFonts w:ascii="Lucida Sans" w:hAnsi="Lucida Sans" w:cs="Arial"/>
          <w:b/>
          <w:sz w:val="26"/>
          <w:szCs w:val="26"/>
          <w:u w:val="single"/>
        </w:rPr>
      </w:pPr>
      <w:r w:rsidRPr="00F274A2">
        <w:rPr>
          <w:rFonts w:ascii="Lucida Sans" w:hAnsi="Lucida Sans" w:cs="Arial"/>
          <w:spacing w:val="-2"/>
          <w:sz w:val="26"/>
          <w:szCs w:val="26"/>
        </w:rPr>
        <w:t xml:space="preserve"> </w:t>
      </w:r>
      <w:r w:rsidRPr="00F274A2">
        <w:rPr>
          <w:rFonts w:ascii="Lucida Sans" w:hAnsi="Lucida Sans" w:cs="Arial"/>
          <w:b/>
          <w:sz w:val="26"/>
          <w:szCs w:val="26"/>
          <w:u w:val="single"/>
        </w:rPr>
        <w:t>PRIMERA</w:t>
      </w:r>
      <w:r w:rsidRPr="00F274A2">
        <w:rPr>
          <w:rFonts w:ascii="Lucida Sans" w:hAnsi="Lucida Sans" w:cs="Arial"/>
          <w:b/>
          <w:spacing w:val="-3"/>
          <w:sz w:val="26"/>
          <w:szCs w:val="26"/>
          <w:u w:val="single"/>
        </w:rPr>
        <w:t xml:space="preserve"> </w:t>
      </w:r>
      <w:r w:rsidRPr="00F274A2">
        <w:rPr>
          <w:rFonts w:ascii="Lucida Sans" w:hAnsi="Lucida Sans" w:cs="Arial"/>
          <w:b/>
          <w:sz w:val="26"/>
          <w:szCs w:val="26"/>
          <w:u w:val="single"/>
        </w:rPr>
        <w:t>UNIDAD:</w:t>
      </w:r>
    </w:p>
    <w:p w14:paraId="691E6521" w14:textId="77777777" w:rsidR="00D31974" w:rsidRPr="00F274A2" w:rsidRDefault="007075ED" w:rsidP="007075ED">
      <w:pPr>
        <w:ind w:left="102"/>
        <w:jc w:val="center"/>
        <w:rPr>
          <w:rFonts w:ascii="Lucida Sans" w:hAnsi="Lucida Sans" w:cs="Arial"/>
          <w:b/>
          <w:sz w:val="26"/>
          <w:szCs w:val="26"/>
          <w:u w:val="single"/>
        </w:rPr>
      </w:pPr>
      <w:r w:rsidRPr="00F274A2">
        <w:rPr>
          <w:rFonts w:ascii="Lucida Sans" w:hAnsi="Lucida Sans" w:cs="Arial"/>
          <w:b/>
          <w:sz w:val="26"/>
          <w:szCs w:val="26"/>
          <w:u w:val="single"/>
        </w:rPr>
        <w:t>TEMA</w:t>
      </w:r>
      <w:r w:rsidR="00556643" w:rsidRPr="00F274A2">
        <w:rPr>
          <w:rFonts w:ascii="Lucida Sans" w:hAnsi="Lucida Sans" w:cs="Arial"/>
          <w:b/>
          <w:sz w:val="26"/>
          <w:szCs w:val="26"/>
          <w:u w:val="single"/>
        </w:rPr>
        <w:t xml:space="preserve"> # </w:t>
      </w:r>
      <w:r w:rsidR="00D31974" w:rsidRPr="00F274A2">
        <w:rPr>
          <w:rFonts w:ascii="Lucida Sans" w:hAnsi="Lucida Sans" w:cs="Arial"/>
          <w:b/>
          <w:sz w:val="26"/>
          <w:szCs w:val="26"/>
          <w:u w:val="single"/>
        </w:rPr>
        <w:t xml:space="preserve">2 </w:t>
      </w:r>
    </w:p>
    <w:p w14:paraId="05501FAD" w14:textId="77777777" w:rsidR="00D31974" w:rsidRPr="00F274A2" w:rsidRDefault="00D31974" w:rsidP="00D31974">
      <w:pPr>
        <w:pStyle w:val="NormalWeb"/>
        <w:spacing w:before="0" w:beforeAutospacing="0" w:after="0" w:afterAutospacing="0"/>
        <w:jc w:val="center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eastAsia="+mn-ea" w:hAnsi="Lucida Sans" w:cs="Arial"/>
          <w:b/>
          <w:bCs/>
          <w:kern w:val="24"/>
          <w:sz w:val="26"/>
          <w:szCs w:val="26"/>
          <w:lang w:val="es-MX"/>
        </w:rPr>
        <w:t xml:space="preserve">LA CIRCULACIÓN DE LOS TÍTULOS DE CRÉDITO </w:t>
      </w:r>
    </w:p>
    <w:p w14:paraId="6DDBF335" w14:textId="77777777" w:rsidR="00D31974" w:rsidRPr="00F274A2" w:rsidRDefault="00D31974" w:rsidP="00D31974">
      <w:pPr>
        <w:pStyle w:val="NormalWeb"/>
        <w:spacing w:before="0" w:beforeAutospacing="0" w:after="0" w:afterAutospacing="0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eastAsia="+mn-ea" w:hAnsi="Lucida Sans" w:cs="Arial"/>
          <w:kern w:val="24"/>
          <w:sz w:val="26"/>
          <w:szCs w:val="26"/>
          <w:lang w:val="es-MX"/>
        </w:rPr>
        <w:t>1.- Cuestiones generales</w:t>
      </w:r>
    </w:p>
    <w:p w14:paraId="2A0E1D69" w14:textId="77777777" w:rsidR="00D31974" w:rsidRPr="00F274A2" w:rsidRDefault="00D31974" w:rsidP="00D31974">
      <w:pPr>
        <w:pStyle w:val="NormalWeb"/>
        <w:spacing w:before="0" w:beforeAutospacing="0" w:after="0" w:afterAutospacing="0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eastAsia="+mn-ea" w:hAnsi="Lucida Sans" w:cs="Arial"/>
          <w:kern w:val="24"/>
          <w:sz w:val="26"/>
          <w:szCs w:val="26"/>
          <w:lang w:val="es-MX"/>
        </w:rPr>
        <w:t xml:space="preserve">2.- La ley de circulación </w:t>
      </w:r>
    </w:p>
    <w:p w14:paraId="7A8B0102" w14:textId="77777777" w:rsidR="00D31974" w:rsidRPr="00F274A2" w:rsidRDefault="00D31974" w:rsidP="00D31974">
      <w:pPr>
        <w:pStyle w:val="NormalWeb"/>
        <w:spacing w:before="0" w:beforeAutospacing="0" w:after="0" w:afterAutospacing="0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eastAsia="+mn-ea" w:hAnsi="Lucida Sans" w:cs="Arial"/>
          <w:kern w:val="24"/>
          <w:sz w:val="26"/>
          <w:szCs w:val="26"/>
          <w:lang w:val="es-MX"/>
        </w:rPr>
        <w:t>3.- Los títulos al portador</w:t>
      </w:r>
    </w:p>
    <w:p w14:paraId="41B2AEF3" w14:textId="77777777" w:rsidR="00D31974" w:rsidRPr="00F274A2" w:rsidRDefault="00D31974" w:rsidP="00D31974">
      <w:pPr>
        <w:pStyle w:val="NormalWeb"/>
        <w:spacing w:before="0" w:beforeAutospacing="0" w:after="0" w:afterAutospacing="0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eastAsia="+mn-ea" w:hAnsi="Lucida Sans" w:cs="Arial"/>
          <w:kern w:val="24"/>
          <w:sz w:val="26"/>
          <w:szCs w:val="26"/>
          <w:lang w:val="es-MX"/>
        </w:rPr>
        <w:t>4.- Los títulos a la orden</w:t>
      </w:r>
    </w:p>
    <w:p w14:paraId="7EEE789D" w14:textId="77777777" w:rsidR="00D31974" w:rsidRPr="00F274A2" w:rsidRDefault="00D31974" w:rsidP="00D31974">
      <w:pPr>
        <w:pStyle w:val="NormalWeb"/>
        <w:spacing w:before="0" w:beforeAutospacing="0" w:after="0" w:afterAutospacing="0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eastAsia="+mn-ea" w:hAnsi="Lucida Sans" w:cs="Arial"/>
          <w:kern w:val="24"/>
          <w:sz w:val="26"/>
          <w:szCs w:val="26"/>
          <w:lang w:val="es-MX"/>
        </w:rPr>
        <w:t xml:space="preserve">5.- Los títulos nominativos </w:t>
      </w:r>
    </w:p>
    <w:p w14:paraId="6CA33B1D" w14:textId="77777777" w:rsidR="00D31974" w:rsidRPr="00F274A2" w:rsidRDefault="00D31974" w:rsidP="007075ED">
      <w:pPr>
        <w:ind w:left="102"/>
        <w:jc w:val="center"/>
        <w:rPr>
          <w:rFonts w:ascii="Lucida Sans" w:hAnsi="Lucida Sans" w:cs="Arial"/>
          <w:b/>
          <w:sz w:val="26"/>
          <w:szCs w:val="26"/>
          <w:u w:val="single"/>
        </w:rPr>
      </w:pPr>
    </w:p>
    <w:p w14:paraId="03428BDB" w14:textId="71E9912E" w:rsidR="001710D6" w:rsidRPr="00F274A2" w:rsidRDefault="0076605B">
      <w:pPr>
        <w:pStyle w:val="Textoindependiente"/>
        <w:spacing w:before="1" w:line="398" w:lineRule="auto"/>
        <w:ind w:right="2371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hAnsi="Lucida Sans" w:cs="Arial"/>
          <w:sz w:val="26"/>
          <w:szCs w:val="26"/>
        </w:rPr>
        <w:t>d</w:t>
      </w:r>
      <w:r w:rsidR="00650A94" w:rsidRPr="00F274A2">
        <w:rPr>
          <w:rFonts w:ascii="Lucida Sans" w:hAnsi="Lucida Sans" w:cs="Arial"/>
          <w:sz w:val="26"/>
          <w:szCs w:val="26"/>
        </w:rPr>
        <w:t>.-</w:t>
      </w:r>
      <w:r w:rsidR="00650A94" w:rsidRPr="00F274A2">
        <w:rPr>
          <w:rFonts w:ascii="Lucida Sans" w:hAnsi="Lucida Sans" w:cs="Arial"/>
          <w:spacing w:val="-6"/>
          <w:sz w:val="26"/>
          <w:szCs w:val="26"/>
        </w:rPr>
        <w:t xml:space="preserve"> </w:t>
      </w:r>
      <w:r w:rsidR="00650A94" w:rsidRPr="00F274A2">
        <w:rPr>
          <w:rFonts w:ascii="Lucida Sans" w:hAnsi="Lucida Sans" w:cs="Arial"/>
          <w:sz w:val="26"/>
          <w:szCs w:val="26"/>
        </w:rPr>
        <w:t>Espacio</w:t>
      </w:r>
      <w:r w:rsidR="00650A94" w:rsidRPr="00F274A2">
        <w:rPr>
          <w:rFonts w:ascii="Lucida Sans" w:hAnsi="Lucida Sans" w:cs="Arial"/>
          <w:spacing w:val="-6"/>
          <w:sz w:val="26"/>
          <w:szCs w:val="26"/>
        </w:rPr>
        <w:t xml:space="preserve"> </w:t>
      </w:r>
      <w:r w:rsidR="00650A94" w:rsidRPr="00F274A2">
        <w:rPr>
          <w:rFonts w:ascii="Lucida Sans" w:hAnsi="Lucida Sans" w:cs="Arial"/>
          <w:sz w:val="26"/>
          <w:szCs w:val="26"/>
        </w:rPr>
        <w:t>para</w:t>
      </w:r>
      <w:r w:rsidR="00650A94" w:rsidRPr="00F274A2">
        <w:rPr>
          <w:rFonts w:ascii="Lucida Sans" w:hAnsi="Lucida Sans" w:cs="Arial"/>
          <w:spacing w:val="-5"/>
          <w:sz w:val="26"/>
          <w:szCs w:val="26"/>
        </w:rPr>
        <w:t xml:space="preserve"> </w:t>
      </w:r>
      <w:r w:rsidR="001710D6" w:rsidRPr="00F274A2">
        <w:rPr>
          <w:rFonts w:ascii="Lucida Sans" w:hAnsi="Lucida Sans" w:cs="Arial"/>
          <w:spacing w:val="-5"/>
          <w:sz w:val="26"/>
          <w:szCs w:val="26"/>
        </w:rPr>
        <w:t xml:space="preserve">preguntas y respuestas. </w:t>
      </w:r>
    </w:p>
    <w:p w14:paraId="377A920B" w14:textId="749A90C9" w:rsidR="000D470E" w:rsidRPr="00F274A2" w:rsidRDefault="0076605B">
      <w:pPr>
        <w:pStyle w:val="Textoindependiente"/>
        <w:spacing w:before="1" w:line="398" w:lineRule="auto"/>
        <w:ind w:right="2371"/>
        <w:rPr>
          <w:rFonts w:ascii="Lucida Sans" w:hAnsi="Lucida Sans" w:cs="Arial"/>
          <w:sz w:val="26"/>
          <w:szCs w:val="26"/>
        </w:rPr>
      </w:pPr>
      <w:proofErr w:type="spellStart"/>
      <w:r w:rsidRPr="00F274A2">
        <w:rPr>
          <w:rFonts w:ascii="Lucida Sans" w:hAnsi="Lucida Sans" w:cs="Arial"/>
          <w:sz w:val="26"/>
          <w:szCs w:val="26"/>
        </w:rPr>
        <w:t>e</w:t>
      </w:r>
      <w:proofErr w:type="spellEnd"/>
      <w:r w:rsidR="00650A94" w:rsidRPr="00F274A2">
        <w:rPr>
          <w:rFonts w:ascii="Lucida Sans" w:hAnsi="Lucida Sans" w:cs="Arial"/>
          <w:sz w:val="26"/>
          <w:szCs w:val="26"/>
        </w:rPr>
        <w:t>.- Realimentación del contenido</w:t>
      </w:r>
    </w:p>
    <w:p w14:paraId="74417407" w14:textId="7A2FCD96" w:rsidR="000D470E" w:rsidRPr="00F274A2" w:rsidRDefault="0076605B">
      <w:pPr>
        <w:pStyle w:val="Textoindependiente"/>
        <w:spacing w:before="0" w:line="396" w:lineRule="auto"/>
        <w:ind w:right="3297"/>
        <w:rPr>
          <w:rFonts w:ascii="Lucida Sans" w:hAnsi="Lucida Sans" w:cs="Arial"/>
          <w:sz w:val="26"/>
          <w:szCs w:val="26"/>
        </w:rPr>
      </w:pPr>
      <w:r w:rsidRPr="00F274A2">
        <w:rPr>
          <w:rFonts w:ascii="Lucida Sans" w:hAnsi="Lucida Sans" w:cs="Arial"/>
          <w:sz w:val="26"/>
          <w:szCs w:val="26"/>
        </w:rPr>
        <w:t>f</w:t>
      </w:r>
      <w:r w:rsidR="00650A94" w:rsidRPr="00F274A2">
        <w:rPr>
          <w:rFonts w:ascii="Lucida Sans" w:hAnsi="Lucida Sans" w:cs="Arial"/>
          <w:sz w:val="26"/>
          <w:szCs w:val="26"/>
        </w:rPr>
        <w:t>.-</w:t>
      </w:r>
      <w:r w:rsidR="00650A94" w:rsidRPr="00F274A2">
        <w:rPr>
          <w:rFonts w:ascii="Lucida Sans" w:hAnsi="Lucida Sans" w:cs="Arial"/>
          <w:spacing w:val="-4"/>
          <w:sz w:val="26"/>
          <w:szCs w:val="26"/>
        </w:rPr>
        <w:t xml:space="preserve"> </w:t>
      </w:r>
      <w:r w:rsidR="00650A94" w:rsidRPr="00F274A2">
        <w:rPr>
          <w:rFonts w:ascii="Lucida Sans" w:hAnsi="Lucida Sans" w:cs="Arial"/>
          <w:sz w:val="26"/>
          <w:szCs w:val="26"/>
        </w:rPr>
        <w:t>Cierr</w:t>
      </w:r>
      <w:r w:rsidR="001057C1" w:rsidRPr="00F274A2">
        <w:rPr>
          <w:rFonts w:ascii="Lucida Sans" w:hAnsi="Lucida Sans" w:cs="Arial"/>
          <w:sz w:val="26"/>
          <w:szCs w:val="26"/>
        </w:rPr>
        <w:t>e</w:t>
      </w:r>
      <w:r w:rsidR="00650A94" w:rsidRPr="00F274A2">
        <w:rPr>
          <w:rFonts w:ascii="Lucida Sans" w:hAnsi="Lucida Sans" w:cs="Arial"/>
          <w:sz w:val="26"/>
          <w:szCs w:val="26"/>
        </w:rPr>
        <w:t xml:space="preserve"> de la </w:t>
      </w:r>
      <w:r w:rsidR="007075ED" w:rsidRPr="00F274A2">
        <w:rPr>
          <w:rFonts w:ascii="Lucida Sans" w:hAnsi="Lucida Sans" w:cs="Arial"/>
          <w:sz w:val="26"/>
          <w:szCs w:val="26"/>
        </w:rPr>
        <w:t xml:space="preserve">clase presencial. </w:t>
      </w:r>
    </w:p>
    <w:sectPr w:rsidR="000D470E" w:rsidRPr="00F274A2">
      <w:type w:val="continuous"/>
      <w:pgSz w:w="12240" w:h="15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827F3"/>
    <w:multiLevelType w:val="hybridMultilevel"/>
    <w:tmpl w:val="B3484668"/>
    <w:lvl w:ilvl="0" w:tplc="1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622031C5"/>
    <w:multiLevelType w:val="hybridMultilevel"/>
    <w:tmpl w:val="20B4E1F8"/>
    <w:lvl w:ilvl="0" w:tplc="100A000F">
      <w:start w:val="1"/>
      <w:numFmt w:val="decimal"/>
      <w:lvlText w:val="%1."/>
      <w:lvlJc w:val="left"/>
      <w:pPr>
        <w:ind w:left="822" w:hanging="360"/>
      </w:pPr>
    </w:lvl>
    <w:lvl w:ilvl="1" w:tplc="100A0019" w:tentative="1">
      <w:start w:val="1"/>
      <w:numFmt w:val="lowerLetter"/>
      <w:lvlText w:val="%2."/>
      <w:lvlJc w:val="left"/>
      <w:pPr>
        <w:ind w:left="1542" w:hanging="360"/>
      </w:pPr>
    </w:lvl>
    <w:lvl w:ilvl="2" w:tplc="100A001B" w:tentative="1">
      <w:start w:val="1"/>
      <w:numFmt w:val="lowerRoman"/>
      <w:lvlText w:val="%3."/>
      <w:lvlJc w:val="right"/>
      <w:pPr>
        <w:ind w:left="2262" w:hanging="180"/>
      </w:pPr>
    </w:lvl>
    <w:lvl w:ilvl="3" w:tplc="100A000F" w:tentative="1">
      <w:start w:val="1"/>
      <w:numFmt w:val="decimal"/>
      <w:lvlText w:val="%4."/>
      <w:lvlJc w:val="left"/>
      <w:pPr>
        <w:ind w:left="2982" w:hanging="360"/>
      </w:pPr>
    </w:lvl>
    <w:lvl w:ilvl="4" w:tplc="100A0019" w:tentative="1">
      <w:start w:val="1"/>
      <w:numFmt w:val="lowerLetter"/>
      <w:lvlText w:val="%5."/>
      <w:lvlJc w:val="left"/>
      <w:pPr>
        <w:ind w:left="3702" w:hanging="360"/>
      </w:pPr>
    </w:lvl>
    <w:lvl w:ilvl="5" w:tplc="100A001B" w:tentative="1">
      <w:start w:val="1"/>
      <w:numFmt w:val="lowerRoman"/>
      <w:lvlText w:val="%6."/>
      <w:lvlJc w:val="right"/>
      <w:pPr>
        <w:ind w:left="4422" w:hanging="180"/>
      </w:pPr>
    </w:lvl>
    <w:lvl w:ilvl="6" w:tplc="100A000F" w:tentative="1">
      <w:start w:val="1"/>
      <w:numFmt w:val="decimal"/>
      <w:lvlText w:val="%7."/>
      <w:lvlJc w:val="left"/>
      <w:pPr>
        <w:ind w:left="5142" w:hanging="360"/>
      </w:pPr>
    </w:lvl>
    <w:lvl w:ilvl="7" w:tplc="100A0019" w:tentative="1">
      <w:start w:val="1"/>
      <w:numFmt w:val="lowerLetter"/>
      <w:lvlText w:val="%8."/>
      <w:lvlJc w:val="left"/>
      <w:pPr>
        <w:ind w:left="5862" w:hanging="360"/>
      </w:pPr>
    </w:lvl>
    <w:lvl w:ilvl="8" w:tplc="10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E"/>
    <w:rsid w:val="000D470E"/>
    <w:rsid w:val="00100FEA"/>
    <w:rsid w:val="001057C1"/>
    <w:rsid w:val="00153F61"/>
    <w:rsid w:val="001710D6"/>
    <w:rsid w:val="00190A8F"/>
    <w:rsid w:val="003658B9"/>
    <w:rsid w:val="00391367"/>
    <w:rsid w:val="00556643"/>
    <w:rsid w:val="005A1AB8"/>
    <w:rsid w:val="006476B8"/>
    <w:rsid w:val="00650A94"/>
    <w:rsid w:val="007075ED"/>
    <w:rsid w:val="00762C1F"/>
    <w:rsid w:val="0076605B"/>
    <w:rsid w:val="00810F9E"/>
    <w:rsid w:val="00901968"/>
    <w:rsid w:val="00A86821"/>
    <w:rsid w:val="00B21427"/>
    <w:rsid w:val="00B85160"/>
    <w:rsid w:val="00BF61C2"/>
    <w:rsid w:val="00C111A6"/>
    <w:rsid w:val="00CC50D8"/>
    <w:rsid w:val="00D315D9"/>
    <w:rsid w:val="00D31974"/>
    <w:rsid w:val="00D4300A"/>
    <w:rsid w:val="00F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C3FA8D"/>
  <w15:docId w15:val="{5B8F0EBF-E516-4C13-B095-275BF03D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82"/>
      <w:ind w:left="10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19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5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5D9"/>
    <w:rPr>
      <w:rFonts w:ascii="Segoe UI" w:eastAsia="Trebuchet MS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Siekavizza</dc:creator>
  <cp:lastModifiedBy>Siekavizza Alvarez, Mario Antonio</cp:lastModifiedBy>
  <cp:revision>6</cp:revision>
  <cp:lastPrinted>2026-02-12T18:34:00Z</cp:lastPrinted>
  <dcterms:created xsi:type="dcterms:W3CDTF">2026-02-12T17:05:00Z</dcterms:created>
  <dcterms:modified xsi:type="dcterms:W3CDTF">2026-02-12T18:36:00Z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